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2E" w:rsidRPr="007A0C2E" w:rsidRDefault="007A0C2E" w:rsidP="007A0C2E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n-GB"/>
        </w:rPr>
      </w:pPr>
      <w:r w:rsidRPr="007A0C2E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GB"/>
        </w:rPr>
        <w:t>Changes to the Fantastic Four format as of 29.01.17</w:t>
      </w:r>
    </w:p>
    <w:p w:rsidR="007A0C2E" w:rsidRPr="007A0C2E" w:rsidRDefault="007A0C2E" w:rsidP="007A0C2E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</w:t>
      </w:r>
    </w:p>
    <w:p w:rsidR="007A0C2E" w:rsidRPr="007A0C2E" w:rsidRDefault="007A0C2E" w:rsidP="007A0C2E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7A0C2E">
        <w:rPr>
          <w:rFonts w:ascii="Verdana" w:eastAsia="Times New Roman" w:hAnsi="Verdana" w:cs="Times New Roman"/>
          <w:b/>
          <w:bCs/>
          <w:color w:val="333333"/>
          <w:sz w:val="20"/>
          <w:lang w:eastAsia="en-GB"/>
        </w:rPr>
        <w:t>Group allocation: 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All will stay in the age groups through the series and only change age groups when the series moves back outdoors at Middlesbrough Sports Village next year.</w:t>
      </w:r>
    </w:p>
    <w:p w:rsidR="007A0C2E" w:rsidRPr="007A0C2E" w:rsidRDefault="007A0C2E" w:rsidP="007A0C2E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</w:t>
      </w:r>
    </w:p>
    <w:p w:rsidR="007A0C2E" w:rsidRPr="007A0C2E" w:rsidRDefault="007A0C2E" w:rsidP="007A0C2E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7A0C2E">
        <w:rPr>
          <w:rFonts w:ascii="Verdana" w:eastAsia="Times New Roman" w:hAnsi="Verdana" w:cs="Times New Roman"/>
          <w:b/>
          <w:bCs/>
          <w:color w:val="333333"/>
          <w:sz w:val="20"/>
          <w:lang w:eastAsia="en-GB"/>
        </w:rPr>
        <w:t>Accumulative points system: 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All will now receive 1 point for competing on the day, the top 6 will still receive additional points; 6 for 1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en-GB"/>
        </w:rPr>
        <w:t>st</w:t>
      </w:r>
      <w:r w:rsidRPr="007A0C2E">
        <w:rPr>
          <w:rFonts w:ascii="Verdana" w:eastAsia="Times New Roman" w:hAnsi="Verdana" w:cs="Times New Roman"/>
          <w:color w:val="333333"/>
          <w:sz w:val="20"/>
          <w:vertAlign w:val="superscript"/>
          <w:lang w:eastAsia="en-GB"/>
        </w:rPr>
        <w:t>  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to 1 point for 6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en-GB"/>
        </w:rPr>
        <w:t>th</w:t>
      </w:r>
      <w:r w:rsidRPr="007A0C2E">
        <w:rPr>
          <w:rFonts w:ascii="Verdana" w:eastAsia="Times New Roman" w:hAnsi="Verdana" w:cs="Times New Roman"/>
          <w:color w:val="333333"/>
          <w:sz w:val="20"/>
          <w:lang w:eastAsia="en-GB"/>
        </w:rPr>
        <w:t> 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position, this will determine who receives the overall 1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en-GB"/>
        </w:rPr>
        <w:t>st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, 2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en-GB"/>
        </w:rPr>
        <w:t>nd</w:t>
      </w:r>
      <w:r w:rsidRPr="007A0C2E">
        <w:rPr>
          <w:rFonts w:ascii="Verdana" w:eastAsia="Times New Roman" w:hAnsi="Verdana" w:cs="Times New Roman"/>
          <w:color w:val="333333"/>
          <w:sz w:val="20"/>
          <w:lang w:eastAsia="en-GB"/>
        </w:rPr>
        <w:t> 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and 3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en-GB"/>
        </w:rPr>
        <w:t>rd</w:t>
      </w:r>
      <w:r w:rsidRPr="007A0C2E">
        <w:rPr>
          <w:rFonts w:ascii="Verdana" w:eastAsia="Times New Roman" w:hAnsi="Verdana" w:cs="Times New Roman"/>
          <w:color w:val="333333"/>
          <w:sz w:val="20"/>
          <w:lang w:eastAsia="en-GB"/>
        </w:rPr>
        <w:t> 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position over the series, in both age groups boys and girls.</w:t>
      </w:r>
    </w:p>
    <w:p w:rsidR="007A0C2E" w:rsidRPr="007A0C2E" w:rsidRDefault="007A0C2E" w:rsidP="007A0C2E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</w:t>
      </w:r>
    </w:p>
    <w:p w:rsidR="007A0C2E" w:rsidRPr="007A0C2E" w:rsidRDefault="007A0C2E" w:rsidP="007A0C2E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7A0C2E">
        <w:rPr>
          <w:rFonts w:ascii="Verdana" w:eastAsia="Times New Roman" w:hAnsi="Verdana" w:cs="Times New Roman"/>
          <w:b/>
          <w:bCs/>
          <w:color w:val="333333"/>
          <w:sz w:val="20"/>
          <w:lang w:eastAsia="en-GB"/>
        </w:rPr>
        <w:t>Linear shot event:</w:t>
      </w: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Will change to a medicine ball chest push throw. For many of the entrants from the younger group this event may be the first time they have thrown a shot as they may not do this regularly in training sessions. Changing to a chest push throw will encourage a correct technical position and help develop both left and right hand throwing and is underpinned in Athletics 365.</w:t>
      </w:r>
    </w:p>
    <w:p w:rsidR="007A0C2E" w:rsidRPr="007A0C2E" w:rsidRDefault="007A0C2E" w:rsidP="007A0C2E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</w:t>
      </w:r>
    </w:p>
    <w:p w:rsidR="002023EC" w:rsidRDefault="007A0C2E" w:rsidP="007A0C2E">
      <w:pPr>
        <w:spacing w:after="0" w:line="240" w:lineRule="auto"/>
      </w:pPr>
      <w:r w:rsidRPr="007A0C2E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Athletics 365 is a multi-event, young people development programme, which introduces athletes to the fundamental skills of athletics (vital to every sport), it is aimed predominantly at 8-15 year olds a video explaining the programme can be found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on our club website</w:t>
      </w:r>
    </w:p>
    <w:sectPr w:rsidR="002023EC" w:rsidSect="00202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0C2E"/>
    <w:rsid w:val="002023EC"/>
    <w:rsid w:val="007A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C"/>
  </w:style>
  <w:style w:type="paragraph" w:styleId="Heading3">
    <w:name w:val="heading 3"/>
    <w:basedOn w:val="Normal"/>
    <w:link w:val="Heading3Char"/>
    <w:uiPriority w:val="9"/>
    <w:qFormat/>
    <w:rsid w:val="007A0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0C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0C2E"/>
    <w:rPr>
      <w:b/>
      <w:bCs/>
    </w:rPr>
  </w:style>
  <w:style w:type="character" w:customStyle="1" w:styleId="apple-converted-space">
    <w:name w:val="apple-converted-space"/>
    <w:basedOn w:val="DefaultParagraphFont"/>
    <w:rsid w:val="007A0C2E"/>
  </w:style>
  <w:style w:type="character" w:styleId="Hyperlink">
    <w:name w:val="Hyperlink"/>
    <w:basedOn w:val="DefaultParagraphFont"/>
    <w:uiPriority w:val="99"/>
    <w:semiHidden/>
    <w:unhideWhenUsed/>
    <w:rsid w:val="007A0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RD</dc:creator>
  <cp:lastModifiedBy>Marino RD</cp:lastModifiedBy>
  <cp:revision>1</cp:revision>
  <dcterms:created xsi:type="dcterms:W3CDTF">2017-02-10T21:59:00Z</dcterms:created>
  <dcterms:modified xsi:type="dcterms:W3CDTF">2017-02-10T22:00:00Z</dcterms:modified>
</cp:coreProperties>
</file>